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50" w:rsidRDefault="00B5613C">
      <w:pPr>
        <w:textAlignment w:val="baseline"/>
        <w:rPr>
          <w:rFonts w:eastAsia="Times New Roman"/>
          <w:color w:val="000000"/>
          <w:sz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1.05pt;margin-top:686.25pt;width:469.65pt;height:37.2pt;z-index:-251657728;mso-wrap-distance-left:0;mso-wrap-distance-right:0;mso-position-horizontal-relative:page;mso-position-vertical-relative:page" filled="f" stroked="f">
            <v:textbox style="mso-next-textbox:#_x0000_s1027" inset="0,0,0,0">
              <w:txbxContent>
                <w:p w:rsidR="00572350" w:rsidRDefault="00EA3E49">
                  <w:pPr>
                    <w:spacing w:before="27" w:after="22" w:line="230" w:lineRule="exact"/>
                    <w:textAlignment w:val="baseline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</w:rPr>
                    <w:t>*RESPA states you are responsible for informing your client that they have the opportunity to shop interest rates and associated costs when obtaining a home mortgage. Unless indicated, we will have Annie-Mac call you the agent with highly competitive optio</w:t>
                  </w:r>
                  <w:r>
                    <w:rPr>
                      <w:rFonts w:eastAsia="Times New Roman"/>
                      <w:color w:val="000000"/>
                      <w:sz w:val="20"/>
                    </w:rPr>
                    <w:t>ns for your client to consider.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36.5pt;margin-top:83.5pt;width:539.25pt;height:591.75pt;z-index:-251656704;mso-wrap-distance-left:0;mso-wrap-distance-right: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7"/>
                    <w:gridCol w:w="87"/>
                    <w:gridCol w:w="508"/>
                    <w:gridCol w:w="96"/>
                    <w:gridCol w:w="92"/>
                    <w:gridCol w:w="144"/>
                    <w:gridCol w:w="283"/>
                    <w:gridCol w:w="29"/>
                    <w:gridCol w:w="139"/>
                    <w:gridCol w:w="437"/>
                    <w:gridCol w:w="110"/>
                    <w:gridCol w:w="125"/>
                    <w:gridCol w:w="283"/>
                    <w:gridCol w:w="869"/>
                    <w:gridCol w:w="374"/>
                    <w:gridCol w:w="293"/>
                    <w:gridCol w:w="485"/>
                    <w:gridCol w:w="739"/>
                    <w:gridCol w:w="2980"/>
                    <w:gridCol w:w="1695"/>
                  </w:tblGrid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61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8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FMLS/MLS #:</w:t>
                        </w:r>
                      </w:p>
                    </w:tc>
                    <w:tc>
                      <w:tcPr>
                        <w:tcW w:w="9173" w:type="dxa"/>
                        <w:gridSpan w:val="17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11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Address</w:t>
                        </w:r>
                      </w:p>
                    </w:tc>
                    <w:tc>
                      <w:tcPr>
                        <w:tcW w:w="9681" w:type="dxa"/>
                        <w:gridSpan w:val="18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8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8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City, State, Zip</w:t>
                        </w:r>
                      </w:p>
                    </w:tc>
                    <w:tc>
                      <w:tcPr>
                        <w:tcW w:w="8985" w:type="dxa"/>
                        <w:gridSpan w:val="15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70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2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pacing w:val="-10"/>
                            <w:sz w:val="24"/>
                          </w:rPr>
                          <w:t>Property Type</w:t>
                        </w:r>
                      </w:p>
                    </w:tc>
                    <w:tc>
                      <w:tcPr>
                        <w:tcW w:w="548" w:type="dxa"/>
                        <w:gridSpan w:val="4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2630" w:type="dxa"/>
                        <w:gridSpan w:val="8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>Residential or Commercial</w:t>
                        </w:r>
                      </w:p>
                    </w:tc>
                    <w:tc>
                      <w:tcPr>
                        <w:tcW w:w="5899" w:type="dxa"/>
                        <w:gridSpan w:val="4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6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2227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2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Closing Attorney -</w:t>
                        </w:r>
                      </w:p>
                    </w:tc>
                    <w:tc>
                      <w:tcPr>
                        <w:tcW w:w="8558" w:type="dxa"/>
                        <w:gridSpan w:val="13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</w:trPr>
                    <w:tc>
                      <w:tcPr>
                        <w:tcW w:w="6110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2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Call Drake’s preferred attorney – McMichael &amp; Gray, PC</w:t>
                        </w:r>
                      </w:p>
                    </w:tc>
                    <w:tc>
                      <w:tcPr>
                        <w:tcW w:w="4675" w:type="dxa"/>
                        <w:gridSpan w:val="2"/>
                        <w:tcBorders>
                          <w:top w:val="single" w:sz="4" w:space="0" w:color="000000"/>
                          <w:left w:val="none" w:sz="0" w:space="0" w:color="02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7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61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8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Closing Date</w:t>
                        </w:r>
                      </w:p>
                    </w:tc>
                    <w:tc>
                      <w:tcPr>
                        <w:tcW w:w="9173" w:type="dxa"/>
                        <w:gridSpan w:val="17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2942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2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8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Binding Agreement Date</w:t>
                        </w:r>
                      </w:p>
                    </w:tc>
                    <w:tc>
                      <w:tcPr>
                        <w:tcW w:w="7843" w:type="dxa"/>
                        <w:gridSpan w:val="9"/>
                        <w:tcBorders>
                          <w:top w:val="single" w:sz="4" w:space="0" w:color="000000"/>
                          <w:left w:val="none" w:sz="0" w:space="0" w:color="02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6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2395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Listing Agent Name</w:t>
                        </w:r>
                      </w:p>
                    </w:tc>
                    <w:tc>
                      <w:tcPr>
                        <w:tcW w:w="8390" w:type="dxa"/>
                        <w:gridSpan w:val="11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</w:trPr>
                    <w:tc>
                      <w:tcPr>
                        <w:tcW w:w="194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2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2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Listing Company</w:t>
                        </w:r>
                      </w:p>
                    </w:tc>
                    <w:tc>
                      <w:tcPr>
                        <w:tcW w:w="8841" w:type="dxa"/>
                        <w:gridSpan w:val="14"/>
                        <w:tcBorders>
                          <w:top w:val="single" w:sz="4" w:space="0" w:color="000000"/>
                          <w:left w:val="none" w:sz="0" w:space="0" w:color="02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6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2395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2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Selling Agent Name</w:t>
                        </w:r>
                      </w:p>
                    </w:tc>
                    <w:tc>
                      <w:tcPr>
                        <w:tcW w:w="8390" w:type="dxa"/>
                        <w:gridSpan w:val="11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194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2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8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Selling Company</w:t>
                        </w:r>
                      </w:p>
                    </w:tc>
                    <w:tc>
                      <w:tcPr>
                        <w:tcW w:w="8841" w:type="dxa"/>
                        <w:gridSpan w:val="14"/>
                        <w:tcBorders>
                          <w:top w:val="single" w:sz="4" w:space="0" w:color="000000"/>
                          <w:left w:val="none" w:sz="0" w:space="0" w:color="02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170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Seller’s Name</w:t>
                        </w:r>
                      </w:p>
                    </w:tc>
                    <w:tc>
                      <w:tcPr>
                        <w:tcW w:w="9077" w:type="dxa"/>
                        <w:gridSpan w:val="16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3350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72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Seller’s Phone Number/E-Mail</w:t>
                        </w:r>
                      </w:p>
                    </w:tc>
                    <w:tc>
                      <w:tcPr>
                        <w:tcW w:w="7435" w:type="dxa"/>
                        <w:gridSpan w:val="7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</w:trPr>
                    <w:tc>
                      <w:tcPr>
                        <w:tcW w:w="170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Buyer’s Name</w:t>
                        </w:r>
                      </w:p>
                    </w:tc>
                    <w:tc>
                      <w:tcPr>
                        <w:tcW w:w="9077" w:type="dxa"/>
                        <w:gridSpan w:val="16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3350" w:type="dxa"/>
                        <w:gridSpan w:val="1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2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Buyer’s Phone Number/E-Mail</w:t>
                        </w:r>
                      </w:p>
                    </w:tc>
                    <w:tc>
                      <w:tcPr>
                        <w:tcW w:w="7435" w:type="dxa"/>
                        <w:gridSpan w:val="7"/>
                        <w:tcBorders>
                          <w:top w:val="single" w:sz="4" w:space="0" w:color="000000"/>
                          <w:left w:val="none" w:sz="0" w:space="0" w:color="02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2"/>
                    </w:trPr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87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508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96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92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144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29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139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1824" w:type="dxa"/>
                        <w:gridSpan w:val="5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318" w:lineRule="exact"/>
                          <w:ind w:right="48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sz w:val="28"/>
                          </w:rPr>
                          <w:t>Sales Price</w:t>
                        </w:r>
                      </w:p>
                    </w:tc>
                    <w:tc>
                      <w:tcPr>
                        <w:tcW w:w="6566" w:type="dxa"/>
                        <w:gridSpan w:val="6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8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 w:rsidTr="00B561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87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508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96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92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2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7290" w:type="dxa"/>
                        <w:gridSpan w:val="14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2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69" w:lineRule="exact"/>
                          <w:jc w:val="center"/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 xml:space="preserve">“Have you attempted to get your client either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>PreApproved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 xml:space="preserve"> by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z w:val="24"/>
                          </w:rPr>
                          <w:t>Annie-Mac</w:t>
                        </w:r>
                      </w:p>
                    </w:tc>
                    <w:tc>
                      <w:tcPr>
                        <w:tcW w:w="1695" w:type="dxa"/>
                        <w:vMerge w:val="restart"/>
                        <w:tcBorders>
                          <w:top w:val="single" w:sz="4" w:space="0" w:color="000000"/>
                          <w:left w:val="none" w:sz="0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 w:rsidTr="00B561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</w:trPr>
                    <w:tc>
                      <w:tcPr>
                        <w:tcW w:w="1017" w:type="dxa"/>
                        <w:tcBorders>
                          <w:top w:val="none" w:sz="0" w:space="0" w:color="000000"/>
                          <w:left w:val="single" w:sz="4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8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50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9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72350" w:rsidRDefault="00572350"/>
                    </w:tc>
                    <w:tc>
                      <w:tcPr>
                        <w:tcW w:w="7382" w:type="dxa"/>
                        <w:gridSpan w:val="15"/>
                        <w:tcBorders>
                          <w:top w:val="none" w:sz="0" w:space="0" w:color="02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B5613C" w:rsidRDefault="00EA3E49">
                        <w:pPr>
                          <w:spacing w:line="302" w:lineRule="exact"/>
                          <w:jc w:val="center"/>
                          <w:textAlignment w:val="baseline"/>
                          <w:rPr>
                            <w:rFonts w:eastAsia="Times New Roman"/>
                            <w:color w:val="000000"/>
                            <w:spacing w:val="-2"/>
                            <w:sz w:val="24"/>
                            <w:vertAlign w:val="superscript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  <w:color w:val="000000"/>
                            <w:spacing w:val="-2"/>
                            <w:sz w:val="24"/>
                          </w:rPr>
                          <w:t>or</w:t>
                        </w:r>
                        <w:proofErr w:type="gramEnd"/>
                        <w:r>
                          <w:rPr>
                            <w:rFonts w:eastAsia="Times New Roman"/>
                            <w:color w:val="000000"/>
                            <w:spacing w:val="-2"/>
                            <w:sz w:val="24"/>
                          </w:rPr>
                          <w:t xml:space="preserve"> an additional quote provided to get the best possible deal for the Buyer?”</w:t>
                        </w:r>
                        <w:r>
                          <w:rPr>
                            <w:rFonts w:eastAsia="Times New Roman"/>
                            <w:color w:val="000000"/>
                            <w:spacing w:val="-2"/>
                            <w:sz w:val="24"/>
                            <w:vertAlign w:val="superscript"/>
                          </w:rPr>
                          <w:t>*</w:t>
                        </w:r>
                      </w:p>
                      <w:p w:rsidR="00572350" w:rsidRDefault="00EA3E49">
                        <w:pPr>
                          <w:spacing w:line="302" w:lineRule="exact"/>
                          <w:jc w:val="center"/>
                          <w:textAlignment w:val="baseline"/>
                          <w:rPr>
                            <w:rFonts w:eastAsia="Times New Roman"/>
                            <w:color w:val="000000"/>
                            <w:spacing w:val="-2"/>
                            <w:sz w:val="24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2"/>
                            <w:sz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single" w:sz="4" w:space="0" w:color="000000"/>
                        </w:tcBorders>
                      </w:tcPr>
                      <w:p w:rsidR="00572350" w:rsidRDefault="00572350"/>
                    </w:tc>
                  </w:tr>
                  <w:tr w:rsidR="00572350" w:rsidTr="00B561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9090" w:type="dxa"/>
                        <w:gridSpan w:val="19"/>
                        <w:tcBorders>
                          <w:top w:val="none" w:sz="0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06" w:lineRule="exact"/>
                          <w:ind w:left="105"/>
                          <w:textAlignment w:val="baseline"/>
                          <w:rPr>
                            <w:rFonts w:eastAsia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 xml:space="preserve">Joe Riggs (NMLS# 966672)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>Ph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 xml:space="preserve">: 678.201.0970 Mo: 770.335.7705 </w:t>
                        </w:r>
                        <w:hyperlink r:id="rId4">
                          <w:r>
                            <w:rPr>
                              <w:rFonts w:eastAsia="Times New Roman"/>
                              <w:color w:val="0000FF"/>
                              <w:sz w:val="24"/>
                              <w:u w:val="single"/>
                            </w:rPr>
                            <w:t>jriggs@annie-mac.com</w:t>
                          </w:r>
                        </w:hyperlink>
                        <w:r>
                          <w:rPr>
                            <w:rFonts w:eastAsia="Times New Roman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572350"/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3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3"/>
                    </w:trPr>
                    <w:tc>
                      <w:tcPr>
                        <w:tcW w:w="2832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3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Earnest Money Amount</w:t>
                        </w:r>
                      </w:p>
                    </w:tc>
                    <w:tc>
                      <w:tcPr>
                        <w:tcW w:w="7953" w:type="dxa"/>
                        <w:gridSpan w:val="10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3"/>
                    </w:trPr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Held by</w:t>
                        </w:r>
                      </w:p>
                    </w:tc>
                    <w:tc>
                      <w:tcPr>
                        <w:tcW w:w="9768" w:type="dxa"/>
                        <w:gridSpan w:val="19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3067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7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Closing Cost Paid by Seller</w:t>
                        </w:r>
                      </w:p>
                    </w:tc>
                    <w:tc>
                      <w:tcPr>
                        <w:tcW w:w="7718" w:type="dxa"/>
                        <w:gridSpan w:val="8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5371" w:type="dxa"/>
                        <w:gridSpan w:val="1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53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Commission % Earned by Drake Realty Agent</w:t>
                        </w:r>
                      </w:p>
                    </w:tc>
                    <w:tc>
                      <w:tcPr>
                        <w:tcW w:w="5414" w:type="dxa"/>
                        <w:gridSpan w:val="3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</w:trPr>
                    <w:tc>
                      <w:tcPr>
                        <w:tcW w:w="10785" w:type="dxa"/>
                        <w:gridSpan w:val="2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723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459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72350" w:rsidRDefault="00EA3E49">
                        <w:pPr>
                          <w:spacing w:line="249" w:lineRule="exact"/>
                          <w:ind w:left="10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Referral to be paid by Drake–W-9 turned in</w:t>
                        </w:r>
                      </w:p>
                    </w:tc>
                    <w:tc>
                      <w:tcPr>
                        <w:tcW w:w="6192" w:type="dxa"/>
                        <w:gridSpan w:val="5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2350" w:rsidRDefault="00EA3E4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:rsidR="00000000" w:rsidRDefault="00EA3E49"/>
              </w:txbxContent>
            </v:textbox>
            <w10:wrap type="square" anchorx="page" anchory="page"/>
          </v:shape>
        </w:pict>
      </w:r>
      <w:r w:rsidR="00EA3E49">
        <w:pict>
          <v:shape id="_x0000_s0" o:spid="_x0000_s1030" type="#_x0000_t202" style="position:absolute;margin-left:36.5pt;margin-top:28.1pt;width:539.25pt;height:55.4pt;z-index:-251660800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572350" w:rsidRDefault="00572350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EA3E49">
        <w:pict>
          <v:shape id="_x0000_s1029" type="#_x0000_t202" style="position:absolute;margin-left:53.05pt;margin-top:30.95pt;width:36pt;height:36.75pt;z-index:-251659776;mso-wrap-distance-left:0;mso-wrap-distance-right:0;mso-position-horizontal-relative:page;mso-position-vertical-relative:page" filled="f" stroked="f">
            <v:textbox style="mso-next-textbox:#_x0000_s1029" inset="0,0,0,0">
              <w:txbxContent>
                <w:p w:rsidR="00572350" w:rsidRDefault="00EA3E49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7200" cy="46672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EA3E49">
        <w:pict>
          <v:shape id="_x0000_s1028" type="#_x0000_t202" style="position:absolute;margin-left:174pt;margin-top:27.6pt;width:298.8pt;height:24.25pt;z-index:-251658752;mso-wrap-distance-left:0;mso-wrap-distance-right:0;mso-position-horizontal-relative:page;mso-position-vertical-relative:page" filled="f" stroked="f">
            <v:textbox style="mso-next-textbox:#_x0000_s1028" inset="0,0,0,0">
              <w:txbxContent>
                <w:p w:rsidR="00572350" w:rsidRDefault="00EA3E49">
                  <w:pPr>
                    <w:spacing w:before="33" w:after="41" w:line="410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35"/>
                    </w:rPr>
                    <w:t>Drake Realty Contract Cover Sheet</w:t>
                  </w:r>
                </w:p>
              </w:txbxContent>
            </v:textbox>
            <w10:wrap type="square" anchorx="page" anchory="page"/>
          </v:shape>
        </w:pict>
      </w:r>
    </w:p>
    <w:sectPr w:rsidR="00572350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72350"/>
    <w:rsid w:val="00572350"/>
    <w:rsid w:val="00B5613C"/>
    <w:rsid w:val="00E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A7FABE1-A71B-4052-9B06-6FAA8860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jriggs@annie-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Drake Realty Stockbridge</cp:lastModifiedBy>
  <cp:revision>2</cp:revision>
  <dcterms:created xsi:type="dcterms:W3CDTF">2017-02-24T19:27:00Z</dcterms:created>
  <dcterms:modified xsi:type="dcterms:W3CDTF">2017-02-24T19:27:00Z</dcterms:modified>
</cp:coreProperties>
</file>